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C5" w:rsidRDefault="0005381E" w:rsidP="0005381E">
      <w:r>
        <w:rPr>
          <w:noProof/>
          <w:lang w:eastAsia="pl-PL"/>
        </w:rPr>
        <w:drawing>
          <wp:inline distT="0" distB="0" distL="0" distR="0" wp14:anchorId="6DE815DF" wp14:editId="27FC9D27">
            <wp:extent cx="1396844" cy="1415244"/>
            <wp:effectExtent l="0" t="0" r="0" b="0"/>
            <wp:docPr id="1" name="Obraz 1" descr="Regulamin Gminnego Konkursu Piękneg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ulamin Gminnego Konkursu Pięknego Czyt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128" cy="14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6052C5">
        <w:t>REGULAMIN</w:t>
      </w:r>
    </w:p>
    <w:p w:rsidR="006052C5" w:rsidRDefault="006052C5" w:rsidP="006052C5">
      <w:pPr>
        <w:jc w:val="center"/>
      </w:pPr>
      <w:r>
        <w:t>GMINNEGO KONKURSU CZYTELNICZEGO</w:t>
      </w:r>
    </w:p>
    <w:p w:rsidR="006052C5" w:rsidRDefault="006052C5" w:rsidP="006052C5">
      <w:pPr>
        <w:jc w:val="center"/>
        <w:rPr>
          <w:i/>
        </w:rPr>
      </w:pPr>
      <w:r>
        <w:rPr>
          <w:i/>
        </w:rPr>
        <w:t>„Czytam, więc jestem i marzę”</w:t>
      </w:r>
    </w:p>
    <w:p w:rsidR="006052C5" w:rsidRDefault="006052C5" w:rsidP="006052C5">
      <w:pPr>
        <w:rPr>
          <w:i/>
        </w:rPr>
      </w:pPr>
    </w:p>
    <w:p w:rsidR="006052C5" w:rsidRDefault="006052C5" w:rsidP="006052C5">
      <w:pPr>
        <w:rPr>
          <w:b w:val="0"/>
        </w:rPr>
      </w:pPr>
      <w:r>
        <w:rPr>
          <w:b w:val="0"/>
        </w:rPr>
        <w:t xml:space="preserve">                                             </w:t>
      </w:r>
    </w:p>
    <w:p w:rsidR="0005381E" w:rsidRDefault="006052C5" w:rsidP="0005381E">
      <w:pPr>
        <w:jc w:val="both"/>
        <w:rPr>
          <w:b w:val="0"/>
        </w:rPr>
      </w:pPr>
      <w:r>
        <w:rPr>
          <w:b w:val="0"/>
        </w:rPr>
        <w:t xml:space="preserve">1. Organizatorem konkursu jest </w:t>
      </w:r>
      <w:r>
        <w:t>Gminna Biblioteka Publiczna w Nowym Targu z siedzibą  w Waksmundzie.</w:t>
      </w:r>
      <w:r>
        <w:rPr>
          <w:b w:val="0"/>
        </w:rPr>
        <w:t xml:space="preserve"> </w:t>
      </w:r>
    </w:p>
    <w:p w:rsidR="0005381E" w:rsidRPr="0005381E" w:rsidRDefault="006052C5" w:rsidP="0005381E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5381E">
        <w:rPr>
          <w:b/>
        </w:rPr>
        <w:t xml:space="preserve">     </w:t>
      </w:r>
      <w:r w:rsidR="0005381E">
        <w:rPr>
          <w:b/>
        </w:rPr>
        <w:t xml:space="preserve">    </w:t>
      </w:r>
      <w:r w:rsidRPr="0005381E">
        <w:rPr>
          <w:b/>
        </w:rPr>
        <w:t xml:space="preserve">  </w:t>
      </w:r>
      <w:r w:rsidR="0005381E">
        <w:rPr>
          <w:b/>
        </w:rPr>
        <w:t xml:space="preserve">  </w:t>
      </w:r>
      <w:r w:rsidRPr="0005381E">
        <w:rPr>
          <w:b/>
        </w:rPr>
        <w:t xml:space="preserve"> </w:t>
      </w:r>
      <w:r w:rsidR="0005381E" w:rsidRPr="0005381E">
        <w:rPr>
          <w:bCs/>
          <w:color w:val="000000"/>
        </w:rPr>
        <w:t>Konkurs przeznaczony jest dla uczniów  szkół podstawowych</w:t>
      </w:r>
      <w:r w:rsidR="0005381E" w:rsidRPr="0005381E">
        <w:rPr>
          <w:b/>
          <w:bCs/>
          <w:color w:val="000000"/>
        </w:rPr>
        <w:t>.</w:t>
      </w:r>
    </w:p>
    <w:p w:rsidR="0005381E" w:rsidRPr="0005381E" w:rsidRDefault="0005381E" w:rsidP="0005381E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05381E">
        <w:rPr>
          <w:color w:val="000000"/>
        </w:rPr>
        <w:t>Uczestnicy będą oceniani w dwóch kategoriach wiekowych :</w:t>
      </w:r>
    </w:p>
    <w:p w:rsidR="0005381E" w:rsidRPr="0005381E" w:rsidRDefault="0005381E" w:rsidP="0005381E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05381E">
        <w:rPr>
          <w:color w:val="000000"/>
        </w:rPr>
        <w:t>- kateg</w:t>
      </w:r>
      <w:r>
        <w:rPr>
          <w:color w:val="000000"/>
        </w:rPr>
        <w:t>oria I  –  uczniowie klas IV-V</w:t>
      </w:r>
    </w:p>
    <w:p w:rsidR="0005381E" w:rsidRPr="0005381E" w:rsidRDefault="0005381E" w:rsidP="0005381E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05381E">
        <w:rPr>
          <w:color w:val="000000"/>
        </w:rPr>
        <w:t>-</w:t>
      </w:r>
      <w:r>
        <w:rPr>
          <w:color w:val="000000"/>
        </w:rPr>
        <w:t xml:space="preserve"> kategoria II – uczniowie klas </w:t>
      </w:r>
      <w:r w:rsidRPr="0005381E">
        <w:rPr>
          <w:color w:val="000000"/>
        </w:rPr>
        <w:t>V</w:t>
      </w:r>
      <w:r>
        <w:rPr>
          <w:color w:val="000000"/>
        </w:rPr>
        <w:t>I</w:t>
      </w:r>
      <w:r w:rsidRPr="0005381E">
        <w:rPr>
          <w:color w:val="000000"/>
        </w:rPr>
        <w:t xml:space="preserve"> – VI</w:t>
      </w:r>
      <w:r>
        <w:rPr>
          <w:color w:val="000000"/>
        </w:rPr>
        <w:t>I</w:t>
      </w:r>
    </w:p>
    <w:p w:rsidR="006052C5" w:rsidRPr="0005381E" w:rsidRDefault="006052C5" w:rsidP="0005381E">
      <w:pPr>
        <w:jc w:val="both"/>
      </w:pPr>
      <w:r>
        <w:rPr>
          <w:b w:val="0"/>
        </w:rPr>
        <w:t xml:space="preserve">                                  </w:t>
      </w:r>
    </w:p>
    <w:p w:rsidR="006052C5" w:rsidRDefault="006052C5" w:rsidP="0005381E">
      <w:pPr>
        <w:jc w:val="both"/>
        <w:rPr>
          <w:b w:val="0"/>
        </w:rPr>
      </w:pPr>
      <w:r>
        <w:rPr>
          <w:b w:val="0"/>
        </w:rPr>
        <w:t xml:space="preserve">2. Udział w konkursie polega na : </w:t>
      </w:r>
    </w:p>
    <w:p w:rsidR="006052C5" w:rsidRDefault="006052C5" w:rsidP="0005381E">
      <w:pPr>
        <w:jc w:val="both"/>
        <w:rPr>
          <w:b w:val="0"/>
        </w:rPr>
      </w:pPr>
      <w:r>
        <w:rPr>
          <w:b w:val="0"/>
        </w:rPr>
        <w:t xml:space="preserve">- przeczytaniu wybranej książki  z podanej listy, </w:t>
      </w:r>
    </w:p>
    <w:p w:rsidR="006052C5" w:rsidRDefault="006052C5" w:rsidP="0005381E">
      <w:pPr>
        <w:jc w:val="both"/>
        <w:rPr>
          <w:b w:val="0"/>
        </w:rPr>
      </w:pPr>
      <w:r>
        <w:rPr>
          <w:b w:val="0"/>
        </w:rPr>
        <w:t>- napisaniu innego zakończenia bądź dodatkowego rozdziału, w którym uczestnik konkursu     przedstawi dalsze losy bohaterów książki,</w:t>
      </w:r>
    </w:p>
    <w:p w:rsidR="006052C5" w:rsidRDefault="006052C5" w:rsidP="0005381E">
      <w:pPr>
        <w:jc w:val="both"/>
        <w:rPr>
          <w:b w:val="0"/>
        </w:rPr>
      </w:pPr>
      <w:r>
        <w:rPr>
          <w:b w:val="0"/>
        </w:rPr>
        <w:t>- wykonaniu projektu własnej okładki lub ilustracji do przeczytanej</w:t>
      </w:r>
      <w:r w:rsidR="0005381E">
        <w:rPr>
          <w:b w:val="0"/>
        </w:rPr>
        <w:t xml:space="preserve"> książki (w dowolnej formie </w:t>
      </w:r>
      <w:r>
        <w:rPr>
          <w:b w:val="0"/>
        </w:rPr>
        <w:t xml:space="preserve"> i  dowolną techniką).</w:t>
      </w:r>
    </w:p>
    <w:p w:rsidR="0005381E" w:rsidRDefault="006052C5" w:rsidP="0005381E">
      <w:pPr>
        <w:jc w:val="both"/>
      </w:pPr>
      <w:r>
        <w:rPr>
          <w:b w:val="0"/>
        </w:rPr>
        <w:t xml:space="preserve">3. Zgłoszenie (załącznik nr 1) wraz z pracą konkursową należy wysłać do </w:t>
      </w:r>
      <w:r>
        <w:t xml:space="preserve">Gminnej Biblioteki Publicznej w Nowym Targu z siedzibą w Waksmundzie ; ul. Kościelna 8 ;  34-431 Waksmund  - do dnia </w:t>
      </w:r>
      <w:r w:rsidR="0005381E">
        <w:rPr>
          <w:u w:val="single"/>
        </w:rPr>
        <w:t xml:space="preserve">31 maja 2023 </w:t>
      </w:r>
      <w:r>
        <w:rPr>
          <w:u w:val="single"/>
        </w:rPr>
        <w:t xml:space="preserve">r. </w:t>
      </w:r>
      <w:r>
        <w:t xml:space="preserve"> tel. /faks :  (018) 26 53007    </w:t>
      </w:r>
    </w:p>
    <w:p w:rsidR="006052C5" w:rsidRDefault="006052C5" w:rsidP="0005381E">
      <w:pPr>
        <w:jc w:val="both"/>
      </w:pPr>
      <w:r>
        <w:t xml:space="preserve">e-mail:  </w:t>
      </w:r>
      <w:hyperlink r:id="rId6" w:history="1">
        <w:r>
          <w:rPr>
            <w:rStyle w:val="Hipercze"/>
          </w:rPr>
          <w:t>gbpwaksmund@ugnowytarg.pl</w:t>
        </w:r>
      </w:hyperlink>
    </w:p>
    <w:p w:rsidR="006052C5" w:rsidRDefault="006052C5" w:rsidP="0005381E">
      <w:pPr>
        <w:jc w:val="both"/>
        <w:rPr>
          <w:b w:val="0"/>
        </w:rPr>
      </w:pPr>
      <w:r>
        <w:rPr>
          <w:b w:val="0"/>
        </w:rPr>
        <w:t>4. Prace konkursowe ocenione zostaną przez Jury powołane przez Organizatora.</w:t>
      </w:r>
    </w:p>
    <w:p w:rsidR="006052C5" w:rsidRDefault="006052C5" w:rsidP="0005381E">
      <w:pPr>
        <w:jc w:val="both"/>
        <w:rPr>
          <w:b w:val="0"/>
        </w:rPr>
      </w:pPr>
      <w:r>
        <w:rPr>
          <w:b w:val="0"/>
        </w:rPr>
        <w:t>5. O wynikach konkursu oraz czasie i miejscu wręczenia nagród i dyplomów Uczestnicy zostaną poinformowani.</w:t>
      </w:r>
    </w:p>
    <w:p w:rsidR="006052C5" w:rsidRDefault="006052C5" w:rsidP="0005381E">
      <w:pPr>
        <w:jc w:val="both"/>
        <w:rPr>
          <w:b w:val="0"/>
        </w:rPr>
      </w:pPr>
    </w:p>
    <w:p w:rsidR="006052C5" w:rsidRDefault="006052C5" w:rsidP="0005381E">
      <w:pPr>
        <w:jc w:val="both"/>
        <w:rPr>
          <w:i/>
        </w:rPr>
      </w:pPr>
      <w:r>
        <w:rPr>
          <w:i/>
        </w:rPr>
        <w:t>Serdecznie zapraszamy do udziału w konkursie.</w:t>
      </w:r>
    </w:p>
    <w:p w:rsidR="006052C5" w:rsidRDefault="006052C5" w:rsidP="0005381E">
      <w:pPr>
        <w:jc w:val="both"/>
        <w:rPr>
          <w:i/>
        </w:rPr>
      </w:pPr>
    </w:p>
    <w:p w:rsidR="006052C5" w:rsidRDefault="006052C5" w:rsidP="0005381E">
      <w:pPr>
        <w:ind w:left="0"/>
        <w:jc w:val="both"/>
        <w:rPr>
          <w:b w:val="0"/>
        </w:rPr>
      </w:pPr>
    </w:p>
    <w:p w:rsidR="0005381E" w:rsidRDefault="0005381E" w:rsidP="0005381E">
      <w:pPr>
        <w:ind w:left="0"/>
        <w:jc w:val="both"/>
        <w:rPr>
          <w:b w:val="0"/>
        </w:rPr>
      </w:pPr>
    </w:p>
    <w:p w:rsidR="0005381E" w:rsidRDefault="0005381E" w:rsidP="0005381E">
      <w:pPr>
        <w:ind w:left="0"/>
        <w:jc w:val="both"/>
        <w:rPr>
          <w:b w:val="0"/>
        </w:rPr>
      </w:pPr>
    </w:p>
    <w:p w:rsidR="006052C5" w:rsidRDefault="006052C5" w:rsidP="0005381E">
      <w:pPr>
        <w:ind w:left="0"/>
        <w:jc w:val="both"/>
      </w:pPr>
    </w:p>
    <w:p w:rsidR="0005381E" w:rsidRPr="0005381E" w:rsidRDefault="0005381E" w:rsidP="00280BC8">
      <w:pPr>
        <w:jc w:val="right"/>
        <w:rPr>
          <w:b w:val="0"/>
          <w:i/>
          <w:sz w:val="20"/>
          <w:szCs w:val="20"/>
        </w:rPr>
      </w:pPr>
    </w:p>
    <w:p w:rsidR="006052C5" w:rsidRDefault="006052C5" w:rsidP="0005381E">
      <w:pPr>
        <w:jc w:val="both"/>
        <w:rPr>
          <w:i/>
        </w:rPr>
      </w:pPr>
      <w:r>
        <w:rPr>
          <w:i/>
        </w:rPr>
        <w:t xml:space="preserve">Wykaz książek </w:t>
      </w:r>
      <w:r w:rsidR="0005381E">
        <w:rPr>
          <w:i/>
        </w:rPr>
        <w:t xml:space="preserve">                                                                                             </w:t>
      </w:r>
    </w:p>
    <w:p w:rsidR="006052C5" w:rsidRDefault="006052C5" w:rsidP="0005381E">
      <w:pPr>
        <w:jc w:val="both"/>
        <w:rPr>
          <w:i/>
        </w:rPr>
      </w:pPr>
    </w:p>
    <w:p w:rsidR="006052C5" w:rsidRDefault="006052C5" w:rsidP="0005381E">
      <w:pPr>
        <w:jc w:val="both"/>
        <w:rPr>
          <w:i/>
        </w:rPr>
      </w:pPr>
      <w:r w:rsidRPr="006052C5">
        <w:rPr>
          <w:i/>
        </w:rPr>
        <w:t>Kategoria</w:t>
      </w:r>
      <w:r w:rsidR="0005381E">
        <w:rPr>
          <w:i/>
        </w:rPr>
        <w:t xml:space="preserve"> </w:t>
      </w:r>
      <w:r w:rsidRPr="006052C5">
        <w:rPr>
          <w:i/>
        </w:rPr>
        <w:t xml:space="preserve"> I</w:t>
      </w:r>
      <w:r>
        <w:rPr>
          <w:i/>
        </w:rPr>
        <w:t xml:space="preserve"> </w:t>
      </w:r>
      <w:r w:rsidR="0005381E">
        <w:rPr>
          <w:i/>
        </w:rPr>
        <w:t xml:space="preserve"> </w:t>
      </w:r>
      <w:r>
        <w:rPr>
          <w:i/>
        </w:rPr>
        <w:t>kl. IV –V</w:t>
      </w:r>
    </w:p>
    <w:p w:rsidR="006052C5" w:rsidRPr="006052C5" w:rsidRDefault="006052C5" w:rsidP="0005381E">
      <w:pPr>
        <w:jc w:val="both"/>
        <w:rPr>
          <w:b w:val="0"/>
          <w:i/>
        </w:rPr>
      </w:pPr>
      <w:r w:rsidRPr="006052C5">
        <w:rPr>
          <w:b w:val="0"/>
          <w:i/>
        </w:rPr>
        <w:t>1.  Kossak. Z. „</w:t>
      </w:r>
      <w:proofErr w:type="spellStart"/>
      <w:r w:rsidRPr="006052C5">
        <w:rPr>
          <w:b w:val="0"/>
          <w:i/>
        </w:rPr>
        <w:t>Topsy</w:t>
      </w:r>
      <w:proofErr w:type="spellEnd"/>
      <w:r w:rsidRPr="006052C5">
        <w:rPr>
          <w:b w:val="0"/>
          <w:i/>
        </w:rPr>
        <w:t xml:space="preserve"> i </w:t>
      </w:r>
      <w:proofErr w:type="spellStart"/>
      <w:r w:rsidRPr="006052C5">
        <w:rPr>
          <w:b w:val="0"/>
          <w:i/>
        </w:rPr>
        <w:t>Lupus</w:t>
      </w:r>
      <w:proofErr w:type="spellEnd"/>
      <w:r w:rsidRPr="006052C5">
        <w:rPr>
          <w:b w:val="0"/>
          <w:i/>
        </w:rPr>
        <w:t>”</w:t>
      </w:r>
    </w:p>
    <w:p w:rsidR="006052C5" w:rsidRPr="006052C5" w:rsidRDefault="006052C5" w:rsidP="0005381E">
      <w:pPr>
        <w:jc w:val="both"/>
        <w:rPr>
          <w:b w:val="0"/>
          <w:i/>
        </w:rPr>
      </w:pPr>
      <w:r w:rsidRPr="006052C5">
        <w:rPr>
          <w:b w:val="0"/>
          <w:i/>
        </w:rPr>
        <w:t>2.  Pałasz M. „Wszystko zaczyna się od marzeń”</w:t>
      </w:r>
    </w:p>
    <w:p w:rsidR="006052C5" w:rsidRDefault="006052C5" w:rsidP="0005381E">
      <w:pPr>
        <w:jc w:val="both"/>
        <w:rPr>
          <w:b w:val="0"/>
          <w:i/>
        </w:rPr>
      </w:pPr>
      <w:r w:rsidRPr="006052C5">
        <w:rPr>
          <w:b w:val="0"/>
          <w:i/>
        </w:rPr>
        <w:t>3.  Lind A. „Piaskowy wilk”</w:t>
      </w:r>
    </w:p>
    <w:p w:rsidR="006052C5" w:rsidRDefault="006052C5" w:rsidP="0005381E">
      <w:pPr>
        <w:jc w:val="both"/>
        <w:rPr>
          <w:b w:val="0"/>
          <w:i/>
        </w:rPr>
      </w:pPr>
    </w:p>
    <w:p w:rsidR="006052C5" w:rsidRDefault="006052C5" w:rsidP="0005381E">
      <w:pPr>
        <w:jc w:val="both"/>
        <w:rPr>
          <w:i/>
        </w:rPr>
      </w:pPr>
      <w:r w:rsidRPr="006052C5">
        <w:rPr>
          <w:i/>
        </w:rPr>
        <w:t>Kategoria</w:t>
      </w:r>
      <w:r w:rsidR="0005381E">
        <w:rPr>
          <w:i/>
        </w:rPr>
        <w:t xml:space="preserve"> </w:t>
      </w:r>
      <w:r w:rsidRPr="006052C5">
        <w:rPr>
          <w:i/>
        </w:rPr>
        <w:t xml:space="preserve"> I</w:t>
      </w:r>
      <w:r>
        <w:rPr>
          <w:i/>
        </w:rPr>
        <w:t xml:space="preserve">I </w:t>
      </w:r>
      <w:r w:rsidR="0005381E">
        <w:rPr>
          <w:i/>
        </w:rPr>
        <w:t xml:space="preserve"> </w:t>
      </w:r>
      <w:r>
        <w:rPr>
          <w:i/>
        </w:rPr>
        <w:t>kl. VI –VII</w:t>
      </w:r>
    </w:p>
    <w:p w:rsidR="006052C5" w:rsidRPr="006052C5" w:rsidRDefault="006052C5" w:rsidP="0005381E">
      <w:pPr>
        <w:jc w:val="both"/>
        <w:rPr>
          <w:b w:val="0"/>
          <w:i/>
        </w:rPr>
      </w:pPr>
      <w:r w:rsidRPr="006052C5">
        <w:rPr>
          <w:b w:val="0"/>
          <w:i/>
        </w:rPr>
        <w:t xml:space="preserve">1. </w:t>
      </w:r>
      <w:proofErr w:type="spellStart"/>
      <w:r w:rsidRPr="006052C5">
        <w:rPr>
          <w:b w:val="0"/>
          <w:i/>
        </w:rPr>
        <w:t>Appelegate</w:t>
      </w:r>
      <w:proofErr w:type="spellEnd"/>
      <w:r w:rsidRPr="006052C5">
        <w:rPr>
          <w:b w:val="0"/>
          <w:i/>
        </w:rPr>
        <w:t xml:space="preserve"> K. „Drzewo życzeń”</w:t>
      </w:r>
    </w:p>
    <w:p w:rsidR="006052C5" w:rsidRPr="006052C5" w:rsidRDefault="006052C5" w:rsidP="0005381E">
      <w:pPr>
        <w:jc w:val="both"/>
        <w:rPr>
          <w:b w:val="0"/>
          <w:i/>
        </w:rPr>
      </w:pPr>
      <w:r w:rsidRPr="006052C5">
        <w:rPr>
          <w:b w:val="0"/>
          <w:i/>
        </w:rPr>
        <w:t>2. Perepeczko A. (wybór)</w:t>
      </w:r>
    </w:p>
    <w:p w:rsidR="006052C5" w:rsidRDefault="006052C5" w:rsidP="0005381E">
      <w:pPr>
        <w:jc w:val="both"/>
        <w:rPr>
          <w:b w:val="0"/>
          <w:i/>
        </w:rPr>
      </w:pPr>
      <w:r w:rsidRPr="006052C5">
        <w:rPr>
          <w:b w:val="0"/>
          <w:i/>
        </w:rPr>
        <w:t>3. Lewis C.S „Ostatnia bitwa”</w:t>
      </w:r>
      <w:r>
        <w:rPr>
          <w:b w:val="0"/>
          <w:i/>
        </w:rPr>
        <w:t xml:space="preserve"> (ostatnia z siedmiu części „Opowieści z</w:t>
      </w:r>
    </w:p>
    <w:p w:rsidR="006052C5" w:rsidRPr="006052C5" w:rsidRDefault="006052C5" w:rsidP="0005381E">
      <w:pPr>
        <w:jc w:val="both"/>
        <w:rPr>
          <w:b w:val="0"/>
          <w:i/>
        </w:rPr>
      </w:pPr>
      <w:r>
        <w:rPr>
          <w:b w:val="0"/>
          <w:i/>
        </w:rPr>
        <w:t xml:space="preserve">  </w:t>
      </w:r>
      <w:proofErr w:type="spellStart"/>
      <w:r>
        <w:rPr>
          <w:b w:val="0"/>
          <w:i/>
        </w:rPr>
        <w:t>Narnii</w:t>
      </w:r>
      <w:proofErr w:type="spellEnd"/>
      <w:r>
        <w:rPr>
          <w:b w:val="0"/>
          <w:i/>
        </w:rPr>
        <w:t>)</w:t>
      </w:r>
    </w:p>
    <w:p w:rsidR="006052C5" w:rsidRDefault="006052C5" w:rsidP="0005381E">
      <w:pPr>
        <w:jc w:val="both"/>
        <w:rPr>
          <w:i/>
        </w:rPr>
      </w:pPr>
    </w:p>
    <w:p w:rsidR="006052C5" w:rsidRPr="006052C5" w:rsidRDefault="006052C5" w:rsidP="0005381E">
      <w:pPr>
        <w:jc w:val="both"/>
        <w:rPr>
          <w:b w:val="0"/>
          <w:i/>
        </w:rPr>
      </w:pPr>
    </w:p>
    <w:p w:rsidR="006052C5" w:rsidRDefault="006052C5" w:rsidP="006052C5">
      <w:pPr>
        <w:rPr>
          <w:b w:val="0"/>
        </w:rPr>
      </w:pPr>
    </w:p>
    <w:p w:rsidR="006052C5" w:rsidRDefault="006052C5" w:rsidP="006052C5"/>
    <w:p w:rsidR="006052C5" w:rsidRDefault="006052C5" w:rsidP="006052C5">
      <w:pPr>
        <w:rPr>
          <w:b w:val="0"/>
        </w:rPr>
      </w:pPr>
    </w:p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6052C5" w:rsidRDefault="006052C5" w:rsidP="006052C5"/>
    <w:p w:rsidR="00E10D24" w:rsidRDefault="00E10D24"/>
    <w:p w:rsidR="00297EF1" w:rsidRDefault="00297EF1"/>
    <w:p w:rsidR="00297EF1" w:rsidRDefault="00297EF1"/>
    <w:p w:rsidR="00297EF1" w:rsidRDefault="00297EF1"/>
    <w:p w:rsidR="00297EF1" w:rsidRDefault="00297EF1"/>
    <w:p w:rsidR="00297EF1" w:rsidRPr="00297EF1" w:rsidRDefault="00297EF1" w:rsidP="00B25C0B">
      <w:pPr>
        <w:ind w:left="0"/>
      </w:pPr>
    </w:p>
    <w:p w:rsidR="00297EF1" w:rsidRPr="00297EF1" w:rsidRDefault="00297EF1" w:rsidP="003302DD">
      <w:pPr>
        <w:jc w:val="right"/>
        <w:rPr>
          <w:rFonts w:eastAsiaTheme="minorHAnsi"/>
          <w:b w:val="0"/>
          <w:vertAlign w:val="superscript"/>
          <w:lang w:eastAsia="en-US"/>
        </w:rPr>
      </w:pPr>
      <w:r w:rsidRPr="00297EF1">
        <w:lastRenderedPageBreak/>
        <w:tab/>
      </w:r>
      <w:r w:rsidRPr="00297EF1">
        <w:tab/>
      </w:r>
      <w:bookmarkStart w:id="0" w:name="_GoBack"/>
      <w:bookmarkEnd w:id="0"/>
    </w:p>
    <w:p w:rsidR="00297EF1" w:rsidRPr="00297EF1" w:rsidRDefault="00297EF1"/>
    <w:sectPr w:rsidR="00297EF1" w:rsidRPr="00297EF1" w:rsidSect="00053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C5"/>
    <w:rsid w:val="0005381E"/>
    <w:rsid w:val="00280BC8"/>
    <w:rsid w:val="00297EF1"/>
    <w:rsid w:val="003302DD"/>
    <w:rsid w:val="00365470"/>
    <w:rsid w:val="006052C5"/>
    <w:rsid w:val="00AB6C9B"/>
    <w:rsid w:val="00B25C0B"/>
    <w:rsid w:val="00E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2C5"/>
    <w:pPr>
      <w:suppressAutoHyphens/>
      <w:spacing w:after="0" w:line="360" w:lineRule="auto"/>
      <w:ind w:left="851" w:right="85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52C5"/>
    <w:rPr>
      <w:color w:val="0000FF"/>
      <w:u w:val="single"/>
    </w:rPr>
  </w:style>
  <w:style w:type="paragraph" w:customStyle="1" w:styleId="standard">
    <w:name w:val="standard"/>
    <w:basedOn w:val="Normalny"/>
    <w:rsid w:val="0005381E"/>
    <w:pPr>
      <w:suppressAutoHyphens w:val="0"/>
      <w:spacing w:before="100" w:beforeAutospacing="1" w:after="100" w:afterAutospacing="1" w:line="240" w:lineRule="auto"/>
      <w:ind w:left="0" w:right="0"/>
    </w:pPr>
    <w:rPr>
      <w:b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81E"/>
    <w:rPr>
      <w:rFonts w:ascii="Tahoma" w:eastAsia="Times New Roman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2C5"/>
    <w:pPr>
      <w:suppressAutoHyphens/>
      <w:spacing w:after="0" w:line="360" w:lineRule="auto"/>
      <w:ind w:left="851" w:right="85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52C5"/>
    <w:rPr>
      <w:color w:val="0000FF"/>
      <w:u w:val="single"/>
    </w:rPr>
  </w:style>
  <w:style w:type="paragraph" w:customStyle="1" w:styleId="standard">
    <w:name w:val="standard"/>
    <w:basedOn w:val="Normalny"/>
    <w:rsid w:val="0005381E"/>
    <w:pPr>
      <w:suppressAutoHyphens w:val="0"/>
      <w:spacing w:before="100" w:beforeAutospacing="1" w:after="100" w:afterAutospacing="1" w:line="240" w:lineRule="auto"/>
      <w:ind w:left="0" w:right="0"/>
    </w:pPr>
    <w:rPr>
      <w:b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81E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blopuszna@ugnowyta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2023-04-24T08:58:00Z</cp:lastPrinted>
  <dcterms:created xsi:type="dcterms:W3CDTF">2023-04-21T13:43:00Z</dcterms:created>
  <dcterms:modified xsi:type="dcterms:W3CDTF">2023-04-24T09:32:00Z</dcterms:modified>
</cp:coreProperties>
</file>